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6D722E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6D722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Łóżko specjalistyczne z wagą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6D722E" w:rsidRPr="001F17F2" w:rsidTr="0037167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Sz</w:t>
            </w:r>
            <w:bookmarkStart w:id="1" w:name="_GoBack"/>
            <w:bookmarkEnd w:id="1"/>
            <w:r w:rsidRPr="009C6E22">
              <w:rPr>
                <w:rFonts w:asciiTheme="minorHAnsi" w:hAnsiTheme="minorHAnsi" w:cs="Arial"/>
                <w:szCs w:val="22"/>
              </w:rPr>
              <w:t xml:space="preserve">czyty łóżka tworzywowe z jednolitego odlewu bez miejsc klejenia/skręcania, wyjmowane od strony nóg i głowy z możliwością zablokowania szczytu przed wyjęciem na czas transportu łóżka w celu uniknięcia wypadnięcia szczytu i stracenia kontroli nad łóżkiem. Szczyty blokowane za pomocą dwóch pokręteł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Konstrukcja szczytu wypełniona w środku tworzywowym odlewem, szczyty jako monolityczna bryła. Nie dopuszcza się szczytów, które składają się z dwóch tworzywowych wyprasek sklejonych ze sobą z wewnętrzną metalową rurą.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Szczyt montowany do ramy leża za pomocą dwóch pojedynczych metalowych rurek zatopionych w wyprofilowanych otworach, które wsuwa się do tulei zlokalizowanych w narożnikach ramy łóżka. Nie dopuszcza się szczytów przykręcanych/montowanych do metalowej rury w kształcie litery C i 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Szczyt łóżka od strony głowy nie poruszający się wraz z leżem, będący zamocowany na stałe – rozwiązanie zabezpieczające przed niszczeniem ścian, paneli </w:t>
            </w:r>
            <w:proofErr w:type="spellStart"/>
            <w:r w:rsidRPr="009C6E22">
              <w:rPr>
                <w:rFonts w:asciiTheme="minorHAnsi" w:hAnsiTheme="minorHAnsi" w:cs="Arial"/>
                <w:szCs w:val="22"/>
              </w:rPr>
              <w:t>nadłóżkowych</w:t>
            </w:r>
            <w:proofErr w:type="spellEnd"/>
            <w:r w:rsidRPr="009C6E22">
              <w:rPr>
                <w:rFonts w:asciiTheme="minorHAnsi" w:hAnsiTheme="minorHAnsi" w:cs="Arial"/>
                <w:szCs w:val="22"/>
              </w:rPr>
              <w:t xml:space="preserve"> przy regulacji funkcji </w:t>
            </w:r>
            <w:proofErr w:type="spellStart"/>
            <w:r w:rsidRPr="009C6E22">
              <w:rPr>
                <w:rFonts w:asciiTheme="minorHAnsi" w:hAnsiTheme="minorHAnsi" w:cs="Arial"/>
                <w:szCs w:val="22"/>
              </w:rPr>
              <w:t>Trendelenburga</w:t>
            </w:r>
            <w:proofErr w:type="spellEnd"/>
            <w:r w:rsidRPr="009C6E22">
              <w:rPr>
                <w:rFonts w:asciiTheme="minorHAnsi" w:hAnsiTheme="minorHAnsi" w:cs="Arial"/>
                <w:szCs w:val="22"/>
              </w:rPr>
              <w:t xml:space="preserve"> w sytuacjach ruchomego szczytu i powodowania konsekwencji ekonomicznych dla szpitala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Barierki boczne o wysokości co najmniej 45 cm powyżej poziomu leża pacjenta umożliwiające współpracę łóżka z materacami anty-</w:t>
            </w:r>
            <w:proofErr w:type="spellStart"/>
            <w:r w:rsidRPr="009C6E22">
              <w:rPr>
                <w:rFonts w:asciiTheme="minorHAnsi" w:hAnsiTheme="minorHAnsi" w:cs="Arial"/>
                <w:szCs w:val="22"/>
              </w:rPr>
              <w:t>odleżynowymi</w:t>
            </w:r>
            <w:proofErr w:type="spellEnd"/>
            <w:r w:rsidRPr="009C6E22">
              <w:rPr>
                <w:rFonts w:asciiTheme="minorHAnsi" w:hAnsiTheme="minorHAnsi" w:cs="Arial"/>
                <w:szCs w:val="22"/>
              </w:rPr>
              <w:t xml:space="preserve"> zaawansowanymi o wysokości nawet do 23 cm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Barierki dzielone w pełni zabezpieczające pacjenta, zgodne z Normą EN 60601-2-52. Barierki tworzywowe poruszające się wraz z segmentami leża – zabezpieczające również w pozycji siedzącej w odróżnieniu do barierek jednoczęściowych. Zintegrowane w uchwytach barierki wskaźniki kąta nachylenia segmentu oparcia pleców</w:t>
            </w:r>
            <w:r>
              <w:rPr>
                <w:rFonts w:asciiTheme="minorHAnsi" w:hAnsiTheme="minorHAnsi" w:cs="Arial"/>
                <w:szCs w:val="22"/>
              </w:rPr>
              <w:t xml:space="preserve"> z zaznaczeniem kąta 30, 60 i 90</w:t>
            </w:r>
            <w:r w:rsidRPr="009C6E22">
              <w:rPr>
                <w:rFonts w:asciiTheme="minorHAnsi" w:hAnsiTheme="minorHAnsi" w:cs="Arial"/>
                <w:szCs w:val="22"/>
              </w:rPr>
              <w:t xml:space="preserve"> i k</w:t>
            </w:r>
            <w:r>
              <w:rPr>
                <w:rFonts w:asciiTheme="minorHAnsi" w:hAnsiTheme="minorHAnsi" w:cs="Arial"/>
                <w:szCs w:val="22"/>
              </w:rPr>
              <w:t>ą</w:t>
            </w:r>
            <w:r w:rsidRPr="009C6E22">
              <w:rPr>
                <w:rFonts w:asciiTheme="minorHAnsi" w:hAnsiTheme="minorHAnsi" w:cs="Arial"/>
                <w:szCs w:val="22"/>
              </w:rPr>
              <w:t>ta nachylenia leża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Tak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Barierki tworzywowe, jednorodne bez elementów łączenia, klejenia, skręcania. Nie dopuszcza się barierek o konstrukcji składającej się z kilku łączonych elementów i posiadających potencjalne miejsca gromadzenia się drobnoustrojów.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Tak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Barierki boczne wspomagane sprężynami gazowymi umożliwiającymi na ciche i lekkie regulacje wykonane przez personel medyczny. Nie dopuszcza się ciężkich barierek o wadze przewyższającej 5 kg </w:t>
            </w:r>
            <w:r w:rsidRPr="009C6E22">
              <w:rPr>
                <w:rFonts w:asciiTheme="minorHAnsi" w:hAnsiTheme="minorHAnsi" w:cs="Arial"/>
                <w:szCs w:val="22"/>
              </w:rPr>
              <w:lastRenderedPageBreak/>
              <w:t>danego segmentu barierki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Zintegrowane sterowanie w barierkach umieszczone w części barierki od strony głowy na wysokości wzroku leżącego pacjenta z dużymi wyraźnymi piktogramami  w celu łatwej identyfikacji regulacji przez pacjenta z wadami wzroku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Tak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Leże łóżka  4 – sekcyjne oparte na nowoczesnej konstrukcji opartej na dwóch kolumnach cylindrycznych gwarantującej łatwą d</w:t>
            </w:r>
            <w:r>
              <w:rPr>
                <w:rFonts w:asciiTheme="minorHAnsi" w:hAnsiTheme="minorHAnsi" w:cs="Arial"/>
                <w:szCs w:val="22"/>
              </w:rPr>
              <w:t>ezynfekcję i walkę z infekcjami</w:t>
            </w:r>
            <w:r w:rsidRPr="009C6E22">
              <w:rPr>
                <w:rFonts w:asciiTheme="minorHAnsi" w:hAnsiTheme="minorHAnsi" w:cs="Arial"/>
                <w:szCs w:val="22"/>
              </w:rPr>
              <w:t xml:space="preserve">. </w:t>
            </w:r>
            <w:r w:rsidRPr="009C6E22">
              <w:rPr>
                <w:rFonts w:asciiTheme="minorHAnsi" w:hAnsiTheme="minorHAnsi" w:cs="Arial"/>
                <w:szCs w:val="22"/>
              </w:rPr>
              <w:br/>
            </w:r>
            <w:r>
              <w:rPr>
                <w:rFonts w:asciiTheme="minorHAnsi" w:hAnsiTheme="minorHAnsi" w:cs="Arial"/>
                <w:szCs w:val="22"/>
              </w:rPr>
              <w:t xml:space="preserve">Leże posiadające brzegi o wysokości min. 70mm stabilizujące materac. </w:t>
            </w:r>
            <w:r w:rsidRPr="009C6E22">
              <w:rPr>
                <w:rFonts w:asciiTheme="minorHAnsi" w:hAnsiTheme="minorHAnsi" w:cs="Arial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Tak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Segment pleców przezierny dla promieni  RTG pozwalający na wykonywanie zdjęć aparatem RTG w pozycji leżącej i siedzącej pacjenta / segment pleców wyposażony w pozycjoner kasety RTG pod leżem łóżka/ nie dopuszcza się rozwiązań niebezpiecznych dla pacjenta wymagających jego przemieszczania przy wykonywaniu zdjęć (np. wkładania kasety RTG pod materac lub pacjenta bezpośrednio) .</w:t>
            </w:r>
            <w:r w:rsidRPr="009C6E22">
              <w:rPr>
                <w:rFonts w:asciiTheme="minorHAnsi" w:hAnsiTheme="minorHAnsi" w:cs="Arial"/>
                <w:szCs w:val="22"/>
              </w:rPr>
              <w:br/>
              <w:t>Pozycjoner kasety pod segmentem pleców wyposażony w system naprowadzający ustawienie w celu wykonania poprawnego zdjęcia pozwalającego na diagnozę stanu płuc pacjenta czy to w przypadkach respiratorowego zapalenia płuc czy też bezpowietrzności miąższu płucnego spowodowana zamknięciem oskrzela doprowadzającego powietrze do określonego obszaru miąższu płucnego lub uciskiem (niedodmy z ucisku) będącym skutkiem obecności płynu w jamie opłucnowej lub innej zmiany uciskającej na miąższ płucny.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Tak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Możliwość współpracy z ramieniem C na odcinku od głowy aż do miednicy (konstrukcja łóżka </w:t>
            </w:r>
            <w:r>
              <w:rPr>
                <w:rFonts w:asciiTheme="minorHAnsi" w:hAnsiTheme="minorHAnsi" w:cs="Arial"/>
                <w:szCs w:val="22"/>
              </w:rPr>
              <w:t>umożliwia</w:t>
            </w:r>
            <w:r w:rsidRPr="009C6E22">
              <w:rPr>
                <w:rFonts w:asciiTheme="minorHAnsi" w:hAnsiTheme="minorHAnsi" w:cs="Arial"/>
                <w:szCs w:val="22"/>
              </w:rPr>
              <w:t xml:space="preserve"> podjechanie ramieniem C w środkowej części łóżka) . Rozwiązanie konstrukcyjne na odcinku leża od głowy do miednicy pozbawione nieprzeziernych komponentów utrudniających wykonanie zdjęcia/diagnozy zarówno respiratorowego zapalenia płuc jak i niedodmy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K</w:t>
            </w:r>
            <w:r w:rsidRPr="009C6E22">
              <w:rPr>
                <w:rFonts w:asciiTheme="minorHAnsi" w:hAnsiTheme="minorHAnsi" w:cs="Arial"/>
                <w:szCs w:val="22"/>
              </w:rPr>
              <w:t xml:space="preserve">oła o średnicy 150mm z systemem sterowania jazdy na wprost i boki z centralnym systemem hamulcowym. </w:t>
            </w:r>
            <w:r>
              <w:rPr>
                <w:rFonts w:asciiTheme="minorHAnsi" w:hAnsiTheme="minorHAnsi" w:cs="Arial"/>
                <w:szCs w:val="22"/>
              </w:rPr>
              <w:t>Koła wyposażone w alarm niezablokowanego hamulca.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sterowanie elektryczne przy pomocy :</w:t>
            </w:r>
          </w:p>
          <w:p w:rsidR="006D722E" w:rsidRPr="009C6E22" w:rsidRDefault="006D722E" w:rsidP="006D722E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Zintegrowanego sterowania w barierkach bocznych zarówno od strony wewnętrznej dla pacjenta jak i zewnętrznej dla personelu, sterowanie regulacji wysokości leża, kąta nachylenia segmentu pleców oraz uda, a także funkcji </w:t>
            </w:r>
            <w:proofErr w:type="spellStart"/>
            <w:r w:rsidRPr="009C6E22">
              <w:rPr>
                <w:rFonts w:asciiTheme="minorHAnsi" w:hAnsiTheme="minorHAnsi" w:cs="Arial"/>
                <w:szCs w:val="22"/>
              </w:rPr>
              <w:t>Autokontur</w:t>
            </w:r>
            <w:proofErr w:type="spellEnd"/>
            <w:r w:rsidRPr="009C6E22">
              <w:rPr>
                <w:rFonts w:asciiTheme="minorHAnsi" w:hAnsiTheme="minorHAnsi" w:cs="Arial"/>
                <w:szCs w:val="22"/>
              </w:rPr>
              <w:t xml:space="preserve">. </w:t>
            </w:r>
          </w:p>
          <w:p w:rsidR="006D722E" w:rsidRPr="009C6E22" w:rsidRDefault="006D722E" w:rsidP="006D722E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Panelu sterowniczego montowanego na szczycie od strony nóg posiadającego kilkucentymetrowe piktogramy pozwalające na łatwą identyfikację funkcji wykonywanej za pomocą konkretnego przycisku. Panel podzielony na 3 strefy, oznaczone </w:t>
            </w:r>
            <w:r w:rsidRPr="009C6E22">
              <w:rPr>
                <w:rFonts w:asciiTheme="minorHAnsi" w:hAnsiTheme="minorHAnsi" w:cs="Arial"/>
                <w:szCs w:val="22"/>
              </w:rPr>
              <w:lastRenderedPageBreak/>
              <w:t>kolorystyczne dla bardziej intuicyjnej obsługi.</w:t>
            </w:r>
            <w:r>
              <w:rPr>
                <w:rFonts w:asciiTheme="minorHAnsi" w:hAnsiTheme="minorHAnsi" w:cs="Arial"/>
                <w:szCs w:val="22"/>
              </w:rPr>
              <w:t xml:space="preserve"> W każdej strefie kolorystycznej kilka przycisków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Długość zewnętrzna łóżka –  2200mm (+/-50mm) z możliwością przedłużania leża do minimum długości 2400mm dla pacjentów wysokiego wzrostu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Szerokość zewnętrzna łóżka przy podniesionych barierkach / wymagana konfiguracja barierek przy transporcie pacjenta/  nie więcej niż 1050mm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Regulacja elektryczna wysokości leża, w zakresie 360 mm do 740 mm (+/- 50 mm) gwarantująca bezpieczne opuszczanie łóżka i zapobiegająca „zeskakiwaniu z łóżka” /nie dotykaniu pełnymi stopami podłogi podczas opuszczania łóżka/. Nie dopuszcza się rozwiązań o wysokości minimalnej wyższej narażającej pacjenta na ryzyko upadków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Regulacja elektryczna części plecowej w zakresie  7</w:t>
            </w:r>
            <w:r>
              <w:rPr>
                <w:rFonts w:asciiTheme="minorHAnsi" w:hAnsiTheme="minorHAnsi" w:cs="Arial"/>
                <w:szCs w:val="22"/>
              </w:rPr>
              <w:t>0</w:t>
            </w:r>
            <w:r w:rsidRPr="009C6E22">
              <w:rPr>
                <w:rFonts w:asciiTheme="minorHAnsi" w:hAnsiTheme="minorHAnsi" w:cs="Arial"/>
                <w:szCs w:val="22"/>
              </w:rPr>
              <w:sym w:font="Symbol" w:char="F0B0"/>
            </w:r>
            <w:r w:rsidRPr="009C6E22">
              <w:rPr>
                <w:rFonts w:asciiTheme="minorHAnsi" w:hAnsiTheme="minorHAnsi" w:cs="Arial"/>
                <w:szCs w:val="22"/>
              </w:rPr>
              <w:t xml:space="preserve"> +/- 5</w:t>
            </w:r>
            <w:r w:rsidRPr="009C6E22">
              <w:rPr>
                <w:rFonts w:asciiTheme="minorHAnsi" w:hAnsiTheme="minorHAnsi" w:cs="Arial"/>
                <w:szCs w:val="22"/>
              </w:rPr>
              <w:sym w:font="Symbol" w:char="F0B0"/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371675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Regulacja elektryczna części nożnej w zakresie 3</w:t>
            </w:r>
            <w:r>
              <w:rPr>
                <w:rFonts w:asciiTheme="minorHAnsi" w:hAnsiTheme="minorHAnsi" w:cs="Arial"/>
                <w:szCs w:val="22"/>
              </w:rPr>
              <w:t>0</w:t>
            </w:r>
            <w:r w:rsidRPr="009C6E22">
              <w:rPr>
                <w:rFonts w:asciiTheme="minorHAnsi" w:hAnsiTheme="minorHAnsi" w:cs="Arial"/>
                <w:szCs w:val="22"/>
              </w:rPr>
              <w:sym w:font="Symbol" w:char="F0B0"/>
            </w:r>
            <w:r w:rsidRPr="009C6E22">
              <w:rPr>
                <w:rFonts w:asciiTheme="minorHAnsi" w:hAnsiTheme="minorHAnsi" w:cs="Arial"/>
                <w:szCs w:val="22"/>
              </w:rPr>
              <w:t xml:space="preserve"> +/- 5</w:t>
            </w:r>
            <w:r w:rsidRPr="009C6E22">
              <w:rPr>
                <w:rFonts w:asciiTheme="minorHAnsi" w:hAnsiTheme="minorHAnsi" w:cs="Arial"/>
                <w:szCs w:val="22"/>
              </w:rPr>
              <w:sym w:font="Symbol" w:char="F0B0"/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Regulacja elektryczna pozycji Anty- i </w:t>
            </w:r>
            <w:proofErr w:type="spellStart"/>
            <w:r w:rsidRPr="009C6E22">
              <w:rPr>
                <w:rFonts w:asciiTheme="minorHAnsi" w:hAnsiTheme="minorHAnsi" w:cs="Arial"/>
                <w:szCs w:val="22"/>
              </w:rPr>
              <w:t>Trendelenburga</w:t>
            </w:r>
            <w:proofErr w:type="spellEnd"/>
            <w:r w:rsidRPr="009C6E22">
              <w:rPr>
                <w:rFonts w:asciiTheme="minorHAnsi" w:hAnsiTheme="minorHAnsi" w:cs="Arial"/>
                <w:szCs w:val="22"/>
              </w:rPr>
              <w:t xml:space="preserve"> 13</w:t>
            </w:r>
            <w:r w:rsidRPr="009C6E22">
              <w:rPr>
                <w:rFonts w:asciiTheme="minorHAnsi" w:hAnsiTheme="minorHAnsi" w:cs="Arial"/>
                <w:szCs w:val="22"/>
              </w:rPr>
              <w:sym w:font="Symbol" w:char="F0B0"/>
            </w:r>
            <w:r w:rsidRPr="009C6E22">
              <w:rPr>
                <w:rFonts w:asciiTheme="minorHAnsi" w:hAnsiTheme="minorHAnsi" w:cs="Arial"/>
                <w:szCs w:val="22"/>
              </w:rPr>
              <w:t xml:space="preserve"> (+/-2</w:t>
            </w:r>
            <w:r w:rsidRPr="009C6E22">
              <w:rPr>
                <w:rFonts w:asciiTheme="minorHAnsi" w:hAnsiTheme="minorHAnsi" w:cs="Arial"/>
                <w:szCs w:val="22"/>
                <w:vertAlign w:val="superscript"/>
              </w:rPr>
              <w:t>o</w:t>
            </w:r>
            <w:r w:rsidRPr="009C6E22">
              <w:rPr>
                <w:rFonts w:asciiTheme="minorHAnsi" w:hAnsiTheme="minorHAnsi" w:cs="Arial"/>
                <w:szCs w:val="22"/>
              </w:rPr>
              <w:t>)– sterowanie z panelu sterowniczego montowanego na szczycie łóżka od strony nóg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Wyłączniki/blokady funkcji elektrycznych (na panelu sterowniczym) dla poszczególnych regulacji:</w:t>
            </w:r>
          </w:p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- regulacji wysokości</w:t>
            </w:r>
          </w:p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- regulacji części plecowej </w:t>
            </w:r>
          </w:p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- regulacji części nożnej </w:t>
            </w:r>
          </w:p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- regulacji pozycji </w:t>
            </w:r>
            <w:proofErr w:type="spellStart"/>
            <w:r w:rsidRPr="009C6E22">
              <w:rPr>
                <w:rFonts w:asciiTheme="minorHAnsi" w:hAnsiTheme="minorHAnsi" w:cs="Arial"/>
                <w:szCs w:val="22"/>
              </w:rPr>
              <w:t>Trendelenburga</w:t>
            </w:r>
            <w:proofErr w:type="spellEnd"/>
            <w:r w:rsidRPr="009C6E22">
              <w:rPr>
                <w:rFonts w:asciiTheme="minorHAnsi" w:hAnsiTheme="minorHAnsi" w:cs="Arial"/>
                <w:szCs w:val="22"/>
              </w:rPr>
              <w:t xml:space="preserve"> i anty-</w:t>
            </w:r>
          </w:p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 </w:t>
            </w:r>
            <w:proofErr w:type="spellStart"/>
            <w:r w:rsidRPr="009C6E22">
              <w:rPr>
                <w:rFonts w:asciiTheme="minorHAnsi" w:hAnsiTheme="minorHAnsi" w:cs="Arial"/>
                <w:szCs w:val="22"/>
              </w:rPr>
              <w:t>Trendelenburga</w:t>
            </w:r>
            <w:proofErr w:type="spellEnd"/>
            <w:r w:rsidRPr="009C6E22">
              <w:rPr>
                <w:rFonts w:asciiTheme="minorHAnsi" w:hAnsiTheme="minorHAnsi" w:cs="Arial"/>
                <w:szCs w:val="22"/>
              </w:rPr>
              <w:t xml:space="preserve"> </w:t>
            </w:r>
          </w:p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-krzesła kardiologicznego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pStyle w:val="Stopka"/>
              <w:tabs>
                <w:tab w:val="clear" w:pos="4536"/>
                <w:tab w:val="clear" w:pos="9072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C6E22">
              <w:rPr>
                <w:rFonts w:asciiTheme="minorHAnsi" w:hAnsiTheme="minorHAnsi" w:cs="Arial"/>
                <w:sz w:val="22"/>
                <w:szCs w:val="22"/>
              </w:rPr>
              <w:t xml:space="preserve">Zasilanie 230 V, 50 </w:t>
            </w:r>
            <w:proofErr w:type="spellStart"/>
            <w:r w:rsidRPr="009C6E22">
              <w:rPr>
                <w:rFonts w:asciiTheme="minorHAnsi" w:hAnsiTheme="minorHAnsi" w:cs="Arial"/>
                <w:sz w:val="22"/>
                <w:szCs w:val="22"/>
              </w:rPr>
              <w:t>Hz</w:t>
            </w:r>
            <w:proofErr w:type="spellEnd"/>
            <w:r w:rsidRPr="009C6E22">
              <w:rPr>
                <w:rFonts w:asciiTheme="minorHAnsi" w:hAnsiTheme="minorHAnsi" w:cs="Arial"/>
                <w:sz w:val="22"/>
                <w:szCs w:val="22"/>
              </w:rPr>
              <w:t xml:space="preserve"> z sygnalizacją diodową na panelu sterowniczym o podłączeniu do sieci w celu uniknięcia nieświadomego wyrwania kabla z gniazdka i uszkodzenia łóżka lub gniazdka. Kabel zasilający w przewodzie skręcanym rozciągliwym. Nie dopuszcza się przewodów prostych oraz dodatkowych uchwytów do nawijania przewodu.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pStyle w:val="Stopka"/>
              <w:tabs>
                <w:tab w:val="clear" w:pos="4536"/>
                <w:tab w:val="clear" w:pos="9072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C6E22">
              <w:rPr>
                <w:rFonts w:asciiTheme="minorHAnsi" w:hAnsiTheme="minorHAnsi" w:cs="Arial"/>
                <w:sz w:val="22"/>
                <w:szCs w:val="22"/>
              </w:rPr>
              <w:t xml:space="preserve">Wbudowany akumulator do zasilania podczas transportu i w sytuacjach zaniku prądu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pStyle w:val="Stopka"/>
              <w:tabs>
                <w:tab w:val="clear" w:pos="4536"/>
                <w:tab w:val="clear" w:pos="9072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9C6E22">
              <w:rPr>
                <w:rFonts w:asciiTheme="minorHAnsi" w:hAnsiTheme="minorHAnsi" w:cs="Arial"/>
                <w:sz w:val="22"/>
                <w:szCs w:val="22"/>
              </w:rPr>
              <w:t>Inteligentny wskaźnik baterii pokazujący nie tylko stan naładowania akumulatorów, ale również diagnozujący przypuszczalną żywotność baterii i informujący o konieczności zaplanowania terminu wymiany w celu uniknięcia sytuacji na oddziale kiedy w sytuacji zagrożenia życia łóżko z powodów braku prądu, niesprawnego akumulatora, wyczerpanej baterii i zepsutej baterii zwiększy ryzyko nie uratowania życia, wskaźnik umieszczony na panelu centralnym montowanym na szczycie od strony nóg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Zabezpieczenie przed nieświadomym uruchomieniem funkcji poprzez konieczność wciśnięcia przycisku uruchamiającego dostępność funkcji dostępne w sterowaniu: na panelu i w barierkach, przycisk oznaczony w wyraźny sposób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Odłączenie wszelkich regulacji </w:t>
            </w:r>
            <w:r>
              <w:rPr>
                <w:rFonts w:asciiTheme="minorHAnsi" w:hAnsiTheme="minorHAnsi" w:cs="Arial"/>
                <w:szCs w:val="22"/>
              </w:rPr>
              <w:t xml:space="preserve">z </w:t>
            </w:r>
            <w:r w:rsidRPr="009C6E22">
              <w:rPr>
                <w:rFonts w:asciiTheme="minorHAnsi" w:hAnsiTheme="minorHAnsi" w:cs="Arial"/>
                <w:szCs w:val="22"/>
              </w:rPr>
              <w:t>panelu</w:t>
            </w:r>
            <w:r>
              <w:rPr>
                <w:rFonts w:asciiTheme="minorHAnsi" w:hAnsiTheme="minorHAnsi" w:cs="Arial"/>
                <w:szCs w:val="22"/>
              </w:rPr>
              <w:t xml:space="preserve"> centralnego oraz paneli umieszczonych w barierkach bocznych</w:t>
            </w:r>
            <w:r w:rsidRPr="009C6E22">
              <w:rPr>
                <w:rFonts w:asciiTheme="minorHAnsi" w:hAnsiTheme="minorHAnsi" w:cs="Arial"/>
                <w:szCs w:val="22"/>
              </w:rPr>
              <w:t xml:space="preserve"> po</w:t>
            </w:r>
            <w:r>
              <w:rPr>
                <w:rFonts w:asciiTheme="minorHAnsi" w:hAnsiTheme="minorHAnsi" w:cs="Arial"/>
                <w:szCs w:val="22"/>
              </w:rPr>
              <w:t xml:space="preserve"> min</w:t>
            </w:r>
            <w:r w:rsidRPr="009C6E22">
              <w:rPr>
                <w:rFonts w:asciiTheme="minorHAnsi" w:hAnsiTheme="minorHAnsi" w:cs="Arial"/>
                <w:szCs w:val="22"/>
              </w:rPr>
              <w:t xml:space="preserve"> 180 sekundach nieużywania regulacji chroniącej pacjenta przed nagłymi niepożądanymi regulacjami (konieczność świadomego ponownego uruchomienia regulacji)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Przycisk bezpieczeństwa (oznaczony charakterystycznie: STOP lub tez o innym oznaczeniu) natychmiastowe odłączenie wszystkich funkcji elektrycznych w przypadku wystąpienia zagrożenia dla pacjenta lub personelu również odcinający funkcje w przypadku braku podłączenia do sieci – pracy na akumulatorze.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Elektryczna i mechaniczna funkcja CPR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Funkcja zaawansowanej autoregresji segmentu pleców i uda o parametrach niwelujących ryzyko powstawania odleżyn, polegająca nie tylko na odsuwaniu dolnej krawędzi segmentu w trakcie podnoszenia, dolna krawędź dodatkowo się unosi. Rozwiązanie zabezpiecza pacjenta przeciw odleżynom 1-4 stopnia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Segment stały jako wskaźnik właściwego ułożenia bioder pacjenta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R</w:t>
            </w:r>
            <w:r w:rsidRPr="009C6E22">
              <w:rPr>
                <w:rFonts w:asciiTheme="minorHAnsi" w:hAnsiTheme="minorHAnsi" w:cs="Arial"/>
                <w:szCs w:val="22"/>
              </w:rPr>
              <w:t xml:space="preserve">egulacja elektryczna funkcji </w:t>
            </w:r>
            <w:proofErr w:type="spellStart"/>
            <w:r w:rsidRPr="009C6E22">
              <w:rPr>
                <w:rFonts w:asciiTheme="minorHAnsi" w:hAnsiTheme="minorHAnsi" w:cs="Arial"/>
                <w:szCs w:val="22"/>
              </w:rPr>
              <w:t>autokontur</w:t>
            </w:r>
            <w:proofErr w:type="spellEnd"/>
            <w:r w:rsidRPr="009C6E22">
              <w:rPr>
                <w:rFonts w:asciiTheme="minorHAnsi" w:hAnsiTheme="minorHAnsi" w:cs="Arial"/>
                <w:szCs w:val="22"/>
              </w:rPr>
              <w:t>, sterowanie przy pomocy panelu oraz zintegrowanego sterowania w barierkach bocznych  i panelu sterowniczego montowanego na szczycie łóżka od strony nóg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R</w:t>
            </w:r>
            <w:r w:rsidRPr="009C6E22">
              <w:rPr>
                <w:rFonts w:asciiTheme="minorHAnsi" w:hAnsiTheme="minorHAnsi" w:cs="Arial"/>
                <w:szCs w:val="22"/>
              </w:rPr>
              <w:t>egulacja elektryczna do pozycji krzesła kardiologicznego – sterowanie przy pomocy jednego oznaczonego odpowiednim piktogramem przycisku na panelu sterowniczym montowanym na szczycie łóżka od strony nóg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elektryczna funkcja CPR (wypoziomowania wszystkich segmentów i opuszczania leża do minimalnej wysokości) - sterowanie przy pomocy jednego przycisku oznaczonego odpowiednim piktogramem na panelu sterowniczym montowanym na szczycie łóżka od strony nóg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Elektryczna pozycja </w:t>
            </w:r>
            <w:proofErr w:type="spellStart"/>
            <w:r w:rsidRPr="009C6E22">
              <w:rPr>
                <w:rFonts w:asciiTheme="minorHAnsi" w:hAnsiTheme="minorHAnsi" w:cs="Arial"/>
                <w:szCs w:val="22"/>
              </w:rPr>
              <w:t>antyszokowa</w:t>
            </w:r>
            <w:proofErr w:type="spellEnd"/>
            <w:r w:rsidRPr="009C6E22">
              <w:rPr>
                <w:rFonts w:asciiTheme="minorHAnsi" w:hAnsiTheme="minorHAnsi" w:cs="Arial"/>
                <w:szCs w:val="22"/>
              </w:rPr>
              <w:t xml:space="preserve"> (wypoziomowania wszystkich segmentów i wykonania przechyłu </w:t>
            </w:r>
            <w:proofErr w:type="spellStart"/>
            <w:r w:rsidRPr="009C6E22">
              <w:rPr>
                <w:rFonts w:asciiTheme="minorHAnsi" w:hAnsiTheme="minorHAnsi" w:cs="Arial"/>
                <w:szCs w:val="22"/>
              </w:rPr>
              <w:t>Trendelenburga</w:t>
            </w:r>
            <w:proofErr w:type="spellEnd"/>
            <w:r w:rsidRPr="009C6E22">
              <w:rPr>
                <w:rFonts w:asciiTheme="minorHAnsi" w:hAnsiTheme="minorHAnsi" w:cs="Arial"/>
                <w:szCs w:val="22"/>
              </w:rPr>
              <w:t>) - sterowanie przy pomocy jednego przycisku oznaczonego odpowiednim piktogramem na panelu sterowniczym montowanym na szczycie łóżka od strony nóg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elektryczna, pozycja egzaminacyjna (wypoziomowanie wszystkich segmentów i podwyższenie leża do maksymalnej wysokości w celu nie narażania personelu medycznego na zginanie się nad pacjentem)– sterowanie przy pomocy jednego przycisku oznaczonego odpowiednim piktogramem </w:t>
            </w:r>
            <w:r w:rsidRPr="009C6E22">
              <w:rPr>
                <w:rFonts w:asciiTheme="minorHAnsi" w:hAnsiTheme="minorHAnsi" w:cs="Arial"/>
                <w:szCs w:val="22"/>
              </w:rPr>
              <w:lastRenderedPageBreak/>
              <w:t>na panelu sterowniczym montowanym na szczycie łóżka od strony nóg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Elektryczna pozycja mobilizacyjna (podniesienie segmentu oparcia pleców oraz obniżenie wysokości do minimalnej) sterowanie przy pomocy jednego przycisku oznaczonego odpowiednim piktogramem na panelu sterowniczym montowanym na szczycie łóżka od strony nóg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Tak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Łóżko wyposażone w precyzyjny układ ważenia odnotowujący stan rzeczywisty (całkowitą wagę pacjenta)– przedstawiony na elektronicznym wyświetlaczu. Wyświetlacz oraz przyciski do regulacji ustawień wagi umieszczone na stałe w ramie leża, pod szczytem od strony nóg, w celu łatwego odczytu danych. Nie dopuszcza się systemu ważenia obarczonego wadą pomiaru polegająca na różnym pomiarze ze względu na umiejscowienie pacjenta. Wyklucza się sytuacje umieszczenia pacjenta w jednym miejscu , a następnie w innym i uzyskanie różnych pomiarów.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Tak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Wysoka precyzyjność pomiarów . możliwość ustawienia dokładności wyświetlania pomiarów masy ciała 100g lub 500g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Pomiary uniezależnione od wyposażenia jak np. wieszak kroplówki czy też woreczki urologiczne. Wymienione wyposażenie nie może rzutować na jakość dokonywanego pomiaru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Funkcja zamrażania pomiaru na czas wymiany pościeli, piżamy, w przypadku konieczności dołożenia koca itp., po wyłączeniu funkcji wyświetlacz wskazuje tylko wagę pacjenta, a  dołożenie w/w elementów nie rzutuje na wyniki pomiaru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Alarm dźwiękowy opuszczenia łóżka przez pacjenta oraz sygnalizujący </w:t>
            </w:r>
            <w:r>
              <w:rPr>
                <w:rFonts w:asciiTheme="minorHAnsi" w:hAnsiTheme="minorHAnsi" w:cs="Arial"/>
                <w:szCs w:val="22"/>
              </w:rPr>
              <w:t xml:space="preserve">przesuwanie się </w:t>
            </w:r>
            <w:r w:rsidRPr="009C6E22">
              <w:rPr>
                <w:rFonts w:asciiTheme="minorHAnsi" w:hAnsiTheme="minorHAnsi" w:cs="Arial"/>
                <w:szCs w:val="22"/>
              </w:rPr>
              <w:t xml:space="preserve"> pacjenta </w:t>
            </w:r>
            <w:r>
              <w:rPr>
                <w:rFonts w:asciiTheme="minorHAnsi" w:hAnsiTheme="minorHAnsi" w:cs="Arial"/>
                <w:szCs w:val="22"/>
              </w:rPr>
              <w:t>w kierunku krawędzi</w:t>
            </w:r>
            <w:r w:rsidRPr="009C6E22">
              <w:rPr>
                <w:rFonts w:asciiTheme="minorHAnsi" w:hAnsiTheme="minorHAnsi" w:cs="Arial"/>
                <w:szCs w:val="22"/>
              </w:rPr>
              <w:t xml:space="preserve"> z możliwością ich wyciszenia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Funkcja regulacji głośności alarmów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Bezpieczne obciążenie robocze dla każdej pozycji leża i segmentów na poziomie minimum 250kg. Pozwalające na wszystkie możliwe regulacje przy tym obciążeniu bez narażenia bezpieczeństwa pacjenta i powstanie incydentu medycznego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System elektrycznej ochrony przed uszkodzeniem łóżka w wyniku przeciążenia, polega na wyłączeniu regulacji łóżka w przypadku przekroczonego obciążenia.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Tak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4 kółka odbojowe chroniące przed uszkodzeniami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Wyposażenie:</w:t>
            </w:r>
          </w:p>
          <w:p w:rsidR="006D722E" w:rsidRPr="009C6E22" w:rsidRDefault="006D722E" w:rsidP="006D722E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Barierki, dzielone, opisane powyżej</w:t>
            </w:r>
          </w:p>
          <w:p w:rsidR="006D722E" w:rsidRDefault="006D722E" w:rsidP="006D722E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Haczyki na worki urologiczne, po obu stronach łóżka,</w:t>
            </w:r>
          </w:p>
          <w:p w:rsidR="006D722E" w:rsidRPr="00786551" w:rsidRDefault="006D722E" w:rsidP="006D722E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Materac 2 warstwowy. Dolna warstwa 10cm z pianki poliuretanowej, górna 4cm z pianki z funkcją pamięci kształtu ciała pacjenta.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Szczyty łóżka tworzywowe z jednolitego odlewu bez miejsc klejenia/skręcania, wyjmowane od strony nóg i głowy z możliwością zablokowania szczytu przed wyjęciem na czas transportu łóżka w celu uniknięcia wypadnięcia szczytu i stracenia kontroli nad łóżkiem. Szczyty blokowane za pomocą dwóch pokręteł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Konstrukcja szczytu wypełniona w środku tworzywowym odlewem, szczyty jako monolityczna bryła. Nie dopuszcza się szczytów, które składają się z dwóch tworzywowych wyprasek sklejonych ze sobą z wewnętrzną metalową rurą.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Szczyt montowany do ramy leża za pomocą dwóch pojedynczych metalowych rurek zatopionych w wyprofilowanych otworach, które wsuwa się do tulei zlokalizowanych w narożnikach ramy łóżka. Nie dopuszcza się szczytów przykręcanych/montowanych do metalowej rury w kształcie litery C i 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 xml:space="preserve">Szczyt łóżka od strony głowy nie poruszający się wraz z leżem, będący zamocowany na stałe – rozwiązanie zabezpieczające przed niszczeniem ścian, paneli </w:t>
            </w:r>
            <w:proofErr w:type="spellStart"/>
            <w:r w:rsidRPr="009C6E22">
              <w:rPr>
                <w:rFonts w:asciiTheme="minorHAnsi" w:hAnsiTheme="minorHAnsi" w:cs="Arial"/>
                <w:szCs w:val="22"/>
              </w:rPr>
              <w:t>nadłóżkowych</w:t>
            </w:r>
            <w:proofErr w:type="spellEnd"/>
            <w:r w:rsidRPr="009C6E22">
              <w:rPr>
                <w:rFonts w:asciiTheme="minorHAnsi" w:hAnsiTheme="minorHAnsi" w:cs="Arial"/>
                <w:szCs w:val="22"/>
              </w:rPr>
              <w:t xml:space="preserve"> przy regulacji funkcji </w:t>
            </w:r>
            <w:proofErr w:type="spellStart"/>
            <w:r w:rsidRPr="009C6E22">
              <w:rPr>
                <w:rFonts w:asciiTheme="minorHAnsi" w:hAnsiTheme="minorHAnsi" w:cs="Arial"/>
                <w:szCs w:val="22"/>
              </w:rPr>
              <w:t>Trendelenburga</w:t>
            </w:r>
            <w:proofErr w:type="spellEnd"/>
            <w:r w:rsidRPr="009C6E22">
              <w:rPr>
                <w:rFonts w:asciiTheme="minorHAnsi" w:hAnsiTheme="minorHAnsi" w:cs="Arial"/>
                <w:szCs w:val="22"/>
              </w:rPr>
              <w:t xml:space="preserve"> w sytuacjach ruchomego szczytu i powodowania konsekwencji ekonomicznych dla szpitala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6D722E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722E" w:rsidRPr="001F17F2" w:rsidRDefault="006D722E" w:rsidP="006D722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2E" w:rsidRPr="009C6E22" w:rsidRDefault="006D722E" w:rsidP="006D722E">
            <w:pPr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Barierki boczne o wysokości co najmniej 45 cm powyżej poziomu leża pacjenta umożliwiające współpracę łóżka z materacami anty-</w:t>
            </w:r>
            <w:proofErr w:type="spellStart"/>
            <w:r w:rsidRPr="009C6E22">
              <w:rPr>
                <w:rFonts w:asciiTheme="minorHAnsi" w:hAnsiTheme="minorHAnsi" w:cs="Arial"/>
                <w:szCs w:val="22"/>
              </w:rPr>
              <w:t>odleżynowymi</w:t>
            </w:r>
            <w:proofErr w:type="spellEnd"/>
            <w:r w:rsidRPr="009C6E22">
              <w:rPr>
                <w:rFonts w:asciiTheme="minorHAnsi" w:hAnsiTheme="minorHAnsi" w:cs="Arial"/>
                <w:szCs w:val="22"/>
              </w:rPr>
              <w:t xml:space="preserve"> zaawansowanymi o wysokości nawet do 23 cm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22E" w:rsidRPr="009C6E22" w:rsidRDefault="006D722E" w:rsidP="006D722E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9C6E22">
              <w:rPr>
                <w:rFonts w:asciiTheme="minorHAnsi" w:hAnsiTheme="minorHAnsi" w:cs="Arial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722E" w:rsidRPr="001F17F2" w:rsidRDefault="006D722E" w:rsidP="006D722E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min. 36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CE392C"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2364E"/>
    <w:multiLevelType w:val="hybridMultilevel"/>
    <w:tmpl w:val="1730F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727D03F7"/>
    <w:multiLevelType w:val="hybridMultilevel"/>
    <w:tmpl w:val="1062C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22E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1898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7</cp:revision>
  <dcterms:created xsi:type="dcterms:W3CDTF">2017-08-17T06:56:00Z</dcterms:created>
  <dcterms:modified xsi:type="dcterms:W3CDTF">2019-09-13T07:01:00Z</dcterms:modified>
</cp:coreProperties>
</file>